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21C" w:rsidRDefault="0046021C" w:rsidP="001B6BDF">
      <w:pPr>
        <w:spacing w:after="0"/>
        <w:jc w:val="center"/>
        <w:rPr>
          <w:rFonts w:ascii="Arial" w:hAnsi="Arial" w:cs="Arial"/>
          <w:b/>
          <w:lang w:val="es-ES_tradnl"/>
        </w:rPr>
      </w:pPr>
    </w:p>
    <w:p w:rsidR="0046021C" w:rsidRDefault="0046021C" w:rsidP="001B6BDF">
      <w:pPr>
        <w:spacing w:after="0"/>
        <w:jc w:val="center"/>
        <w:rPr>
          <w:rFonts w:ascii="Arial" w:hAnsi="Arial" w:cs="Arial"/>
          <w:b/>
          <w:lang w:val="es-ES_tradnl"/>
        </w:rPr>
      </w:pPr>
    </w:p>
    <w:p w:rsidR="006A664C" w:rsidRPr="008F35A4" w:rsidRDefault="006A664C" w:rsidP="001B6BDF">
      <w:pPr>
        <w:spacing w:after="0"/>
        <w:jc w:val="center"/>
        <w:rPr>
          <w:rFonts w:ascii="Arial" w:hAnsi="Arial" w:cs="Arial"/>
          <w:b/>
          <w:lang w:val="es-ES_tradnl"/>
        </w:rPr>
      </w:pPr>
      <w:r w:rsidRPr="008F35A4">
        <w:rPr>
          <w:rFonts w:ascii="Arial" w:hAnsi="Arial" w:cs="Arial"/>
          <w:b/>
          <w:lang w:val="es-ES_tradnl"/>
        </w:rPr>
        <w:t>A LA COMISSIÓ DE PRESIDÈNCIA, DRETS DE CIUTADANIA, PARTICIPACIÓ I</w:t>
      </w:r>
    </w:p>
    <w:p w:rsidR="00401642" w:rsidRPr="008F35A4" w:rsidRDefault="006A664C" w:rsidP="008F35A4">
      <w:pPr>
        <w:spacing w:after="0"/>
        <w:jc w:val="center"/>
        <w:rPr>
          <w:rFonts w:ascii="Arial" w:hAnsi="Arial" w:cs="Arial"/>
          <w:lang w:val="es-ES_tradnl"/>
        </w:rPr>
      </w:pPr>
      <w:r w:rsidRPr="008F35A4">
        <w:rPr>
          <w:rFonts w:ascii="Arial" w:hAnsi="Arial" w:cs="Arial"/>
          <w:b/>
          <w:lang w:val="es-ES_tradnl"/>
        </w:rPr>
        <w:t>SEGURETAT I PREVENCIÓ</w:t>
      </w:r>
    </w:p>
    <w:p w:rsidR="00401642" w:rsidRDefault="00401642" w:rsidP="008F35A4">
      <w:pPr>
        <w:spacing w:after="0"/>
        <w:jc w:val="both"/>
        <w:rPr>
          <w:rFonts w:ascii="Arial" w:hAnsi="Arial" w:cs="Arial"/>
          <w:lang w:val="es-ES_tradnl"/>
        </w:rPr>
      </w:pPr>
    </w:p>
    <w:p w:rsidR="0046021C" w:rsidRDefault="0046021C" w:rsidP="008F35A4">
      <w:pPr>
        <w:spacing w:after="0"/>
        <w:jc w:val="both"/>
        <w:rPr>
          <w:rFonts w:ascii="Arial" w:hAnsi="Arial" w:cs="Arial"/>
          <w:lang w:val="es-ES_tradnl"/>
        </w:rPr>
      </w:pPr>
    </w:p>
    <w:p w:rsidR="00D93319" w:rsidRPr="0039015B" w:rsidRDefault="00D93319" w:rsidP="008F35A4">
      <w:pPr>
        <w:spacing w:after="0"/>
        <w:jc w:val="both"/>
        <w:rPr>
          <w:rFonts w:ascii="Arial" w:hAnsi="Arial" w:cs="Arial"/>
          <w:sz w:val="28"/>
          <w:szCs w:val="28"/>
          <w:lang w:val="es-ES_tradnl"/>
        </w:rPr>
      </w:pPr>
    </w:p>
    <w:p w:rsidR="006A664C" w:rsidRPr="0039015B" w:rsidRDefault="00C75B1A" w:rsidP="00892770">
      <w:pPr>
        <w:spacing w:after="0"/>
        <w:jc w:val="both"/>
        <w:rPr>
          <w:rFonts w:cstheme="minorHAnsi"/>
          <w:sz w:val="28"/>
          <w:szCs w:val="28"/>
        </w:rPr>
      </w:pPr>
      <w:r>
        <w:rPr>
          <w:rFonts w:ascii="Arial" w:hAnsi="Arial" w:cs="Arial"/>
          <w:b/>
        </w:rPr>
        <w:t xml:space="preserve">Joaquim Forn i </w:t>
      </w:r>
      <w:proofErr w:type="spellStart"/>
      <w:r>
        <w:rPr>
          <w:rFonts w:ascii="Arial" w:hAnsi="Arial" w:cs="Arial"/>
          <w:b/>
        </w:rPr>
        <w:t>Chiariello</w:t>
      </w:r>
      <w:proofErr w:type="spellEnd"/>
      <w:r>
        <w:rPr>
          <w:rFonts w:ascii="Arial" w:hAnsi="Arial" w:cs="Arial"/>
          <w:b/>
        </w:rPr>
        <w:t xml:space="preserve"> </w:t>
      </w:r>
      <w:r w:rsidRPr="00EB1AEF">
        <w:rPr>
          <w:rFonts w:ascii="Arial" w:hAnsi="Arial" w:cs="Arial"/>
        </w:rPr>
        <w:t xml:space="preserve">en la seva qualitat de </w:t>
      </w:r>
      <w:r w:rsidRPr="00EB1AEF">
        <w:rPr>
          <w:rFonts w:ascii="Arial" w:hAnsi="Arial" w:cs="Arial"/>
          <w:b/>
        </w:rPr>
        <w:t>Regidor</w:t>
      </w:r>
      <w:r>
        <w:rPr>
          <w:rFonts w:ascii="Arial" w:hAnsi="Arial" w:cs="Arial"/>
          <w:b/>
        </w:rPr>
        <w:t>-Portaveu</w:t>
      </w:r>
      <w:r>
        <w:rPr>
          <w:rFonts w:cstheme="minorHAnsi"/>
          <w:b/>
          <w:sz w:val="28"/>
          <w:szCs w:val="28"/>
        </w:rPr>
        <w:t xml:space="preserve"> </w:t>
      </w:r>
      <w:r w:rsidR="0088380E">
        <w:rPr>
          <w:rFonts w:cstheme="minorHAnsi"/>
          <w:b/>
          <w:sz w:val="28"/>
          <w:szCs w:val="28"/>
        </w:rPr>
        <w:t xml:space="preserve">del </w:t>
      </w:r>
      <w:r w:rsidR="0039015B" w:rsidRPr="0039015B">
        <w:rPr>
          <w:rFonts w:cstheme="minorHAnsi"/>
          <w:b/>
          <w:sz w:val="28"/>
          <w:szCs w:val="28"/>
        </w:rPr>
        <w:t xml:space="preserve">Grup Municipal Demòcrata </w:t>
      </w:r>
      <w:r w:rsidR="00401642" w:rsidRPr="0039015B">
        <w:rPr>
          <w:rFonts w:cstheme="minorHAnsi"/>
          <w:b/>
          <w:sz w:val="28"/>
          <w:szCs w:val="28"/>
        </w:rPr>
        <w:t>a l’Ajuntament de Barcelona</w:t>
      </w:r>
      <w:r w:rsidR="00401642" w:rsidRPr="0039015B">
        <w:rPr>
          <w:rFonts w:cstheme="minorHAnsi"/>
          <w:sz w:val="28"/>
          <w:szCs w:val="28"/>
        </w:rPr>
        <w:t>, actuant en el seu nom i representació</w:t>
      </w:r>
      <w:r w:rsidR="006A664C" w:rsidRPr="0039015B">
        <w:rPr>
          <w:rFonts w:cstheme="minorHAnsi"/>
          <w:sz w:val="28"/>
          <w:szCs w:val="28"/>
        </w:rPr>
        <w:t>, manifesta:</w:t>
      </w:r>
    </w:p>
    <w:p w:rsidR="00D93319" w:rsidRPr="0039015B" w:rsidRDefault="00D93319" w:rsidP="00892770">
      <w:pPr>
        <w:spacing w:after="0"/>
        <w:jc w:val="both"/>
        <w:rPr>
          <w:rFonts w:cstheme="minorHAnsi"/>
          <w:sz w:val="28"/>
          <w:szCs w:val="28"/>
        </w:rPr>
      </w:pPr>
    </w:p>
    <w:p w:rsidR="00164CF1" w:rsidRPr="00164CF1" w:rsidRDefault="0039015B" w:rsidP="0039015B">
      <w:pPr>
        <w:pStyle w:val="Pargrafdellista"/>
        <w:numPr>
          <w:ilvl w:val="0"/>
          <w:numId w:val="11"/>
        </w:numPr>
        <w:rPr>
          <w:rFonts w:cstheme="minorHAnsi"/>
          <w:sz w:val="28"/>
          <w:szCs w:val="28"/>
        </w:rPr>
      </w:pPr>
      <w:r w:rsidRPr="00164CF1">
        <w:rPr>
          <w:rFonts w:cstheme="minorHAnsi"/>
          <w:sz w:val="28"/>
          <w:szCs w:val="28"/>
        </w:rPr>
        <w:t>Atès que</w:t>
      </w:r>
      <w:r w:rsidR="00164CF1">
        <w:rPr>
          <w:rFonts w:cstheme="minorHAnsi"/>
          <w:sz w:val="28"/>
          <w:szCs w:val="28"/>
        </w:rPr>
        <w:t xml:space="preserve"> l’ajuntament</w:t>
      </w:r>
      <w:r w:rsidRPr="00164CF1">
        <w:rPr>
          <w:rFonts w:cstheme="minorHAnsi"/>
          <w:sz w:val="28"/>
          <w:szCs w:val="28"/>
        </w:rPr>
        <w:t xml:space="preserve"> </w:t>
      </w:r>
      <w:r w:rsidR="00164CF1">
        <w:rPr>
          <w:rFonts w:cstheme="minorHAnsi"/>
          <w:sz w:val="28"/>
          <w:szCs w:val="28"/>
        </w:rPr>
        <w:t>ha anunciat la creació del fitxer anomenat “</w:t>
      </w:r>
      <w:r w:rsidR="00164CF1">
        <w:rPr>
          <w:sz w:val="28"/>
          <w:szCs w:val="28"/>
        </w:rPr>
        <w:t>Gestió de la Unitat de Deontologia i Afers Interns de la Guàrdia Urbana”</w:t>
      </w:r>
    </w:p>
    <w:p w:rsidR="008C4EDB" w:rsidRDefault="008C4EDB" w:rsidP="00E038DF">
      <w:pPr>
        <w:pStyle w:val="Pargrafdellista"/>
        <w:numPr>
          <w:ilvl w:val="0"/>
          <w:numId w:val="11"/>
        </w:num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Atès </w:t>
      </w:r>
      <w:r w:rsidR="00E038DF">
        <w:rPr>
          <w:rFonts w:cstheme="minorHAnsi"/>
          <w:sz w:val="28"/>
          <w:szCs w:val="28"/>
        </w:rPr>
        <w:t>que s’especifica que seran objecte de recopilació dades altament sensibles que podrien</w:t>
      </w:r>
      <w:r w:rsidRPr="00E038DF">
        <w:rPr>
          <w:rFonts w:cstheme="minorHAnsi"/>
          <w:sz w:val="28"/>
          <w:szCs w:val="28"/>
        </w:rPr>
        <w:t xml:space="preserve"> entrar en conflicte amb la legislació sobre protecció de dades</w:t>
      </w:r>
      <w:r w:rsidR="00C97C66">
        <w:rPr>
          <w:rFonts w:cstheme="minorHAnsi"/>
          <w:sz w:val="28"/>
          <w:szCs w:val="28"/>
        </w:rPr>
        <w:t xml:space="preserve"> </w:t>
      </w:r>
    </w:p>
    <w:p w:rsidR="00E038DF" w:rsidRPr="00E038DF" w:rsidRDefault="00C97C66" w:rsidP="00E038DF">
      <w:pPr>
        <w:pStyle w:val="Pargrafdellista"/>
        <w:numPr>
          <w:ilvl w:val="0"/>
          <w:numId w:val="11"/>
        </w:num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Atès que s’ha sol·licitat per representants dels afectats informe en referència a l’Autoritat Catalana de Protecció de Dades</w:t>
      </w:r>
    </w:p>
    <w:p w:rsidR="008C4EDB" w:rsidRDefault="00C97C66" w:rsidP="008C4EDB">
      <w:pPr>
        <w:pStyle w:val="Pargrafdellista"/>
        <w:numPr>
          <w:ilvl w:val="0"/>
          <w:numId w:val="11"/>
        </w:numPr>
        <w:spacing w:after="0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Atès que la creació del fitxer, en els termes indicats,</w:t>
      </w:r>
      <w:r w:rsidR="008C4EDB" w:rsidRPr="00E038DF">
        <w:rPr>
          <w:rFonts w:cstheme="minorHAnsi"/>
          <w:sz w:val="28"/>
          <w:szCs w:val="28"/>
        </w:rPr>
        <w:t xml:space="preserve"> podria provocar inseguretat i indefensió entre els agents de la Guàrdia urbana</w:t>
      </w:r>
    </w:p>
    <w:p w:rsidR="00E038DF" w:rsidRPr="00E038DF" w:rsidRDefault="00E038DF" w:rsidP="008C4EDB">
      <w:pPr>
        <w:pStyle w:val="Pargrafdellista"/>
        <w:numPr>
          <w:ilvl w:val="0"/>
          <w:numId w:val="11"/>
        </w:numPr>
        <w:spacing w:after="0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Atès que es preveu que el tractament de les dades pugui ser objecte d’adjudicació a tercers o de contractació menor, sense que consti el nivell i mesures de seguretat amb que han de ser tractades les dades ni tan sols com es procedirà a la seva destrucció</w:t>
      </w:r>
    </w:p>
    <w:p w:rsidR="008C4EDB" w:rsidRPr="008C4EDB" w:rsidRDefault="008C4EDB" w:rsidP="008C4EDB">
      <w:pPr>
        <w:pStyle w:val="Pargrafdellista"/>
        <w:spacing w:after="0"/>
        <w:jc w:val="both"/>
        <w:rPr>
          <w:rFonts w:cstheme="minorHAnsi"/>
          <w:sz w:val="28"/>
          <w:szCs w:val="28"/>
        </w:rPr>
      </w:pPr>
    </w:p>
    <w:p w:rsidR="00EB1AEF" w:rsidRPr="0039015B" w:rsidRDefault="00691C87" w:rsidP="00691C87">
      <w:pPr>
        <w:jc w:val="both"/>
        <w:rPr>
          <w:rFonts w:cstheme="minorHAnsi"/>
          <w:sz w:val="28"/>
          <w:szCs w:val="28"/>
        </w:rPr>
      </w:pPr>
      <w:r w:rsidRPr="0039015B">
        <w:rPr>
          <w:rFonts w:cstheme="minorHAnsi"/>
          <w:sz w:val="28"/>
          <w:szCs w:val="28"/>
        </w:rPr>
        <w:t>Per això, i d’acord amb el que estableixen els articles 60.2i 54.1 del Reglament Orgànic Municipal, formula la següent</w:t>
      </w:r>
    </w:p>
    <w:p w:rsidR="001B6BDF" w:rsidRDefault="001B6BDF" w:rsidP="00691C87">
      <w:pPr>
        <w:jc w:val="both"/>
        <w:rPr>
          <w:rFonts w:ascii="Arial" w:hAnsi="Arial" w:cs="Arial"/>
        </w:rPr>
      </w:pPr>
    </w:p>
    <w:p w:rsidR="00691C87" w:rsidRDefault="00691C87" w:rsidP="00691C87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PROPOSICIÓ</w:t>
      </w:r>
    </w:p>
    <w:p w:rsidR="0046021C" w:rsidRDefault="0046021C" w:rsidP="00691C87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C97C66" w:rsidRDefault="0046021C" w:rsidP="00C97C66">
      <w:pPr>
        <w:jc w:val="both"/>
        <w:rPr>
          <w:sz w:val="28"/>
          <w:szCs w:val="28"/>
        </w:rPr>
      </w:pPr>
      <w:r>
        <w:rPr>
          <w:sz w:val="28"/>
          <w:szCs w:val="28"/>
        </w:rPr>
        <w:t>Que s’ajorni la entrada en vigor</w:t>
      </w:r>
      <w:r w:rsidR="00164CF1">
        <w:rPr>
          <w:sz w:val="28"/>
          <w:szCs w:val="28"/>
        </w:rPr>
        <w:t xml:space="preserve"> del fitxer anomenat “Gestió de la Unitat de Deontologia i Afers Interns de la Guàrdia Urbana” fins que </w:t>
      </w:r>
      <w:r>
        <w:rPr>
          <w:sz w:val="28"/>
          <w:szCs w:val="28"/>
        </w:rPr>
        <w:t xml:space="preserve">es disposi de </w:t>
      </w:r>
      <w:r>
        <w:rPr>
          <w:sz w:val="28"/>
          <w:szCs w:val="28"/>
        </w:rPr>
        <w:lastRenderedPageBreak/>
        <w:t>la resolució</w:t>
      </w:r>
      <w:r w:rsidR="00C97C66">
        <w:rPr>
          <w:sz w:val="28"/>
          <w:szCs w:val="28"/>
        </w:rPr>
        <w:t xml:space="preserve"> per part de l’Autoritat Catalana de Protecció de Dades i en </w:t>
      </w:r>
      <w:r>
        <w:rPr>
          <w:sz w:val="28"/>
          <w:szCs w:val="28"/>
        </w:rPr>
        <w:t>tot cas, s’assegurin les</w:t>
      </w:r>
      <w:r w:rsidR="00C97C66">
        <w:rPr>
          <w:sz w:val="28"/>
          <w:szCs w:val="28"/>
        </w:rPr>
        <w:t xml:space="preserve"> garanties de que es respecten els drets de protecció de dades personals de les persones afectades i els nivells de seguretat que garantiran el seu tractament.</w:t>
      </w:r>
    </w:p>
    <w:p w:rsidR="001B6BDF" w:rsidRPr="0039015B" w:rsidRDefault="001B6BDF" w:rsidP="0039015B">
      <w:pPr>
        <w:pStyle w:val="Pargrafdellista"/>
        <w:tabs>
          <w:tab w:val="left" w:pos="5603"/>
        </w:tabs>
        <w:spacing w:after="0"/>
        <w:jc w:val="both"/>
        <w:rPr>
          <w:rFonts w:ascii="Arial" w:hAnsi="Arial" w:cs="Arial"/>
          <w:lang w:val="es-ES_tradnl"/>
        </w:rPr>
      </w:pPr>
    </w:p>
    <w:p w:rsidR="008F35A4" w:rsidRDefault="001C4D26" w:rsidP="001C4D26">
      <w:pPr>
        <w:tabs>
          <w:tab w:val="left" w:pos="5603"/>
        </w:tabs>
        <w:spacing w:after="0"/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ab/>
      </w:r>
    </w:p>
    <w:p w:rsidR="008F35A4" w:rsidRPr="008F35A4" w:rsidRDefault="008F35A4" w:rsidP="008F35A4">
      <w:pPr>
        <w:spacing w:after="0"/>
        <w:jc w:val="both"/>
        <w:rPr>
          <w:rFonts w:ascii="Arial" w:hAnsi="Arial" w:cs="Arial"/>
          <w:lang w:val="es-ES_tradnl"/>
        </w:rPr>
      </w:pPr>
    </w:p>
    <w:p w:rsidR="00401642" w:rsidRPr="008F35A4" w:rsidRDefault="00401642" w:rsidP="008F35A4">
      <w:pPr>
        <w:spacing w:after="0"/>
        <w:jc w:val="both"/>
        <w:rPr>
          <w:rFonts w:ascii="Arial" w:hAnsi="Arial" w:cs="Arial"/>
          <w:lang w:val="es-ES_tradnl"/>
        </w:rPr>
      </w:pPr>
    </w:p>
    <w:sectPr w:rsidR="00401642" w:rsidRPr="008F35A4" w:rsidSect="001B6BDF">
      <w:headerReference w:type="default" r:id="rId8"/>
      <w:pgSz w:w="11906" w:h="16838"/>
      <w:pgMar w:top="1276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2723" w:rsidRDefault="008E2723" w:rsidP="004C1C55">
      <w:pPr>
        <w:spacing w:after="0" w:line="240" w:lineRule="auto"/>
      </w:pPr>
      <w:r>
        <w:separator/>
      </w:r>
    </w:p>
  </w:endnote>
  <w:endnote w:type="continuationSeparator" w:id="0">
    <w:p w:rsidR="008E2723" w:rsidRDefault="008E2723" w:rsidP="004C1C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2723" w:rsidRDefault="008E2723" w:rsidP="004C1C55">
      <w:pPr>
        <w:spacing w:after="0" w:line="240" w:lineRule="auto"/>
      </w:pPr>
      <w:r>
        <w:separator/>
      </w:r>
    </w:p>
  </w:footnote>
  <w:footnote w:type="continuationSeparator" w:id="0">
    <w:p w:rsidR="008E2723" w:rsidRDefault="008E2723" w:rsidP="004C1C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1C55" w:rsidRPr="00E60C03" w:rsidRDefault="004C1C55" w:rsidP="004C1C55">
    <w:pPr>
      <w:pStyle w:val="Capalera"/>
      <w:ind w:left="284"/>
    </w:pPr>
    <w:r w:rsidRPr="00E60C03">
      <w:rPr>
        <w:noProof/>
        <w:lang w:eastAsia="ca-ES"/>
      </w:rPr>
      <w:drawing>
        <wp:anchor distT="0" distB="0" distL="114300" distR="114300" simplePos="0" relativeHeight="251659264" behindDoc="0" locked="0" layoutInCell="1" allowOverlap="1" wp14:anchorId="681FE65C" wp14:editId="2AD546F4">
          <wp:simplePos x="0" y="0"/>
          <wp:positionH relativeFrom="page">
            <wp:posOffset>753110</wp:posOffset>
          </wp:positionH>
          <wp:positionV relativeFrom="page">
            <wp:posOffset>276225</wp:posOffset>
          </wp:positionV>
          <wp:extent cx="1266825" cy="348615"/>
          <wp:effectExtent l="0" t="0" r="9525" b="0"/>
          <wp:wrapTight wrapText="bothSides">
            <wp:wrapPolygon edited="0">
              <wp:start x="0" y="0"/>
              <wp:lineTo x="0" y="20066"/>
              <wp:lineTo x="21438" y="20066"/>
              <wp:lineTo x="21438" y="0"/>
              <wp:lineTo x="0" y="0"/>
            </wp:wrapPolygon>
          </wp:wrapTight>
          <wp:docPr id="13" name="I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348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C1C55" w:rsidRPr="00E60C03" w:rsidRDefault="004C1C55" w:rsidP="004C1C55">
    <w:pPr>
      <w:pStyle w:val="Capalera"/>
      <w:rPr>
        <w:sz w:val="28"/>
      </w:rPr>
    </w:pPr>
  </w:p>
  <w:p w:rsidR="004C1C55" w:rsidRPr="00594A72" w:rsidRDefault="004C1C55" w:rsidP="004C1C55">
    <w:pPr>
      <w:pStyle w:val="Capalera"/>
      <w:rPr>
        <w:b/>
        <w:sz w:val="18"/>
        <w:szCs w:val="18"/>
      </w:rPr>
    </w:pPr>
    <w:r w:rsidRPr="00594A72">
      <w:rPr>
        <w:b/>
        <w:sz w:val="18"/>
        <w:szCs w:val="18"/>
      </w:rPr>
      <w:t xml:space="preserve">GRUP MUNICIPAL </w:t>
    </w:r>
    <w:r w:rsidR="00594A72">
      <w:rPr>
        <w:b/>
        <w:sz w:val="18"/>
        <w:szCs w:val="18"/>
      </w:rPr>
      <w:t xml:space="preserve">DE </w:t>
    </w:r>
    <w:r w:rsidRPr="00594A72">
      <w:rPr>
        <w:b/>
        <w:sz w:val="18"/>
        <w:szCs w:val="18"/>
      </w:rPr>
      <w:t>CiU</w:t>
    </w:r>
  </w:p>
  <w:p w:rsidR="004C1C55" w:rsidRPr="00E94DA1" w:rsidRDefault="004C1C55" w:rsidP="004C1C55">
    <w:pPr>
      <w:pStyle w:val="Capalera"/>
      <w:rPr>
        <w:sz w:val="16"/>
      </w:rPr>
    </w:pPr>
    <w:r w:rsidRPr="00E94DA1">
      <w:rPr>
        <w:sz w:val="16"/>
      </w:rPr>
      <w:t>Ajuntament de Barcelona</w:t>
    </w:r>
  </w:p>
  <w:p w:rsidR="004C1C55" w:rsidRPr="00E94DA1" w:rsidRDefault="004C1C55" w:rsidP="004C1C55">
    <w:pPr>
      <w:pStyle w:val="Capalera"/>
      <w:rPr>
        <w:sz w:val="16"/>
      </w:rPr>
    </w:pPr>
    <w:r w:rsidRPr="00E94DA1">
      <w:rPr>
        <w:sz w:val="16"/>
      </w:rPr>
      <w:t xml:space="preserve">Plaça Sant Miquel, 4 </w:t>
    </w:r>
  </w:p>
  <w:p w:rsidR="004C1C55" w:rsidRPr="00E94DA1" w:rsidRDefault="004C1C55" w:rsidP="004C1C55">
    <w:pPr>
      <w:pStyle w:val="Capalera"/>
      <w:rPr>
        <w:sz w:val="16"/>
      </w:rPr>
    </w:pPr>
    <w:r w:rsidRPr="00E94DA1">
      <w:rPr>
        <w:sz w:val="16"/>
      </w:rPr>
      <w:t>Edifici Novíssim, 5ª Planta</w:t>
    </w:r>
  </w:p>
  <w:p w:rsidR="004C1C55" w:rsidRPr="00E94DA1" w:rsidRDefault="004C1C55" w:rsidP="004C1C55">
    <w:pPr>
      <w:pStyle w:val="Capalera"/>
      <w:rPr>
        <w:sz w:val="16"/>
      </w:rPr>
    </w:pPr>
    <w:r w:rsidRPr="00E94DA1">
      <w:rPr>
        <w:sz w:val="16"/>
      </w:rPr>
      <w:t>08002 Barcelona</w:t>
    </w:r>
  </w:p>
  <w:p w:rsidR="00594A72" w:rsidRDefault="00F7764F" w:rsidP="004C1C55">
    <w:pPr>
      <w:pStyle w:val="Capalera"/>
      <w:rPr>
        <w:sz w:val="16"/>
      </w:rPr>
    </w:pPr>
    <w:hyperlink r:id="rId2" w:history="1">
      <w:r w:rsidR="00594A72" w:rsidRPr="00721FC8">
        <w:rPr>
          <w:rStyle w:val="Enlla"/>
          <w:sz w:val="16"/>
        </w:rPr>
        <w:t>grupciu@bcn.cat</w:t>
      </w:r>
    </w:hyperlink>
  </w:p>
  <w:p w:rsidR="00594A72" w:rsidRPr="00A67DAE" w:rsidRDefault="00594A72" w:rsidP="004C1C55">
    <w:pPr>
      <w:pStyle w:val="Capalera"/>
      <w:rPr>
        <w:sz w:val="16"/>
      </w:rPr>
    </w:pPr>
  </w:p>
  <w:p w:rsidR="004C1C55" w:rsidRDefault="004C1C55">
    <w:pPr>
      <w:pStyle w:val="Capaler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67B99"/>
    <w:multiLevelType w:val="hybridMultilevel"/>
    <w:tmpl w:val="FACE692E"/>
    <w:lvl w:ilvl="0" w:tplc="040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66D2183"/>
    <w:multiLevelType w:val="hybridMultilevel"/>
    <w:tmpl w:val="D18A1B1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FB6F6E"/>
    <w:multiLevelType w:val="hybridMultilevel"/>
    <w:tmpl w:val="4ED015A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213684"/>
    <w:multiLevelType w:val="hybridMultilevel"/>
    <w:tmpl w:val="361086F2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D5336C"/>
    <w:multiLevelType w:val="hybridMultilevel"/>
    <w:tmpl w:val="DBDC3182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BC7BB4"/>
    <w:multiLevelType w:val="hybridMultilevel"/>
    <w:tmpl w:val="F7BA43EC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074473"/>
    <w:multiLevelType w:val="hybridMultilevel"/>
    <w:tmpl w:val="4C081C12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3D4E9F"/>
    <w:multiLevelType w:val="hybridMultilevel"/>
    <w:tmpl w:val="BD005A22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653A96"/>
    <w:multiLevelType w:val="hybridMultilevel"/>
    <w:tmpl w:val="8280E7AA"/>
    <w:lvl w:ilvl="0" w:tplc="040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B426D2C"/>
    <w:multiLevelType w:val="hybridMultilevel"/>
    <w:tmpl w:val="125E0BE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C1842BC"/>
    <w:multiLevelType w:val="hybridMultilevel"/>
    <w:tmpl w:val="B4FEE1C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D4C0649"/>
    <w:multiLevelType w:val="hybridMultilevel"/>
    <w:tmpl w:val="AB52D3FC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3034C6"/>
    <w:multiLevelType w:val="hybridMultilevel"/>
    <w:tmpl w:val="B76AF714"/>
    <w:lvl w:ilvl="0" w:tplc="040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768A56F0"/>
    <w:multiLevelType w:val="hybridMultilevel"/>
    <w:tmpl w:val="E7541920"/>
    <w:lvl w:ilvl="0" w:tplc="04030013">
      <w:start w:val="1"/>
      <w:numFmt w:val="upperRoman"/>
      <w:lvlText w:val="%1."/>
      <w:lvlJc w:val="righ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9"/>
  </w:num>
  <w:num w:numId="3">
    <w:abstractNumId w:val="4"/>
  </w:num>
  <w:num w:numId="4">
    <w:abstractNumId w:val="13"/>
  </w:num>
  <w:num w:numId="5">
    <w:abstractNumId w:val="7"/>
  </w:num>
  <w:num w:numId="6">
    <w:abstractNumId w:val="10"/>
  </w:num>
  <w:num w:numId="7">
    <w:abstractNumId w:val="3"/>
  </w:num>
  <w:num w:numId="8">
    <w:abstractNumId w:val="11"/>
  </w:num>
  <w:num w:numId="9">
    <w:abstractNumId w:val="6"/>
  </w:num>
  <w:num w:numId="10">
    <w:abstractNumId w:val="8"/>
  </w:num>
  <w:num w:numId="11">
    <w:abstractNumId w:val="1"/>
  </w:num>
  <w:num w:numId="12">
    <w:abstractNumId w:val="0"/>
  </w:num>
  <w:num w:numId="13">
    <w:abstractNumId w:val="5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C55"/>
    <w:rsid w:val="000165CE"/>
    <w:rsid w:val="00040884"/>
    <w:rsid w:val="000713C9"/>
    <w:rsid w:val="00081874"/>
    <w:rsid w:val="000A2400"/>
    <w:rsid w:val="000B6FB0"/>
    <w:rsid w:val="000D1735"/>
    <w:rsid w:val="00134CE5"/>
    <w:rsid w:val="00164CF1"/>
    <w:rsid w:val="00170355"/>
    <w:rsid w:val="001A085D"/>
    <w:rsid w:val="001B6BDF"/>
    <w:rsid w:val="001C4D26"/>
    <w:rsid w:val="002132F6"/>
    <w:rsid w:val="0024171C"/>
    <w:rsid w:val="00276ECF"/>
    <w:rsid w:val="0029749A"/>
    <w:rsid w:val="002A368D"/>
    <w:rsid w:val="00300351"/>
    <w:rsid w:val="00305BE2"/>
    <w:rsid w:val="003127AD"/>
    <w:rsid w:val="00313427"/>
    <w:rsid w:val="00340B6B"/>
    <w:rsid w:val="00342C61"/>
    <w:rsid w:val="00351836"/>
    <w:rsid w:val="0039015B"/>
    <w:rsid w:val="00401642"/>
    <w:rsid w:val="00405799"/>
    <w:rsid w:val="00424746"/>
    <w:rsid w:val="004317E2"/>
    <w:rsid w:val="004354FD"/>
    <w:rsid w:val="0046021C"/>
    <w:rsid w:val="00480E0C"/>
    <w:rsid w:val="004A1D87"/>
    <w:rsid w:val="004C1C55"/>
    <w:rsid w:val="004C6937"/>
    <w:rsid w:val="0050042D"/>
    <w:rsid w:val="0050465B"/>
    <w:rsid w:val="00531A87"/>
    <w:rsid w:val="00534C48"/>
    <w:rsid w:val="00556C19"/>
    <w:rsid w:val="0058168C"/>
    <w:rsid w:val="00594A72"/>
    <w:rsid w:val="005C10CB"/>
    <w:rsid w:val="005C6C5A"/>
    <w:rsid w:val="00612814"/>
    <w:rsid w:val="00630B4E"/>
    <w:rsid w:val="00637277"/>
    <w:rsid w:val="0068779B"/>
    <w:rsid w:val="00691C87"/>
    <w:rsid w:val="006A3807"/>
    <w:rsid w:val="006A664C"/>
    <w:rsid w:val="00770E59"/>
    <w:rsid w:val="007A5848"/>
    <w:rsid w:val="007C799E"/>
    <w:rsid w:val="008131D4"/>
    <w:rsid w:val="00813BB3"/>
    <w:rsid w:val="00813F2E"/>
    <w:rsid w:val="00865812"/>
    <w:rsid w:val="00865E90"/>
    <w:rsid w:val="0088380E"/>
    <w:rsid w:val="00892770"/>
    <w:rsid w:val="008C4EDB"/>
    <w:rsid w:val="008E2723"/>
    <w:rsid w:val="008F19BD"/>
    <w:rsid w:val="008F35A4"/>
    <w:rsid w:val="00921F65"/>
    <w:rsid w:val="00945C7B"/>
    <w:rsid w:val="00956E5E"/>
    <w:rsid w:val="00977298"/>
    <w:rsid w:val="009B1A7E"/>
    <w:rsid w:val="009B2608"/>
    <w:rsid w:val="009B31DD"/>
    <w:rsid w:val="009B4815"/>
    <w:rsid w:val="009C799D"/>
    <w:rsid w:val="00A50D80"/>
    <w:rsid w:val="00B02ABC"/>
    <w:rsid w:val="00BB3E6D"/>
    <w:rsid w:val="00BC7E27"/>
    <w:rsid w:val="00C54BA7"/>
    <w:rsid w:val="00C55CE3"/>
    <w:rsid w:val="00C75B1A"/>
    <w:rsid w:val="00C90788"/>
    <w:rsid w:val="00C97A04"/>
    <w:rsid w:val="00C97C66"/>
    <w:rsid w:val="00CA18DB"/>
    <w:rsid w:val="00D07C51"/>
    <w:rsid w:val="00D83A02"/>
    <w:rsid w:val="00D93319"/>
    <w:rsid w:val="00DD1F52"/>
    <w:rsid w:val="00E038DF"/>
    <w:rsid w:val="00E2551B"/>
    <w:rsid w:val="00E31076"/>
    <w:rsid w:val="00E53E65"/>
    <w:rsid w:val="00E914D2"/>
    <w:rsid w:val="00E95C6E"/>
    <w:rsid w:val="00EB1AEF"/>
    <w:rsid w:val="00EC39A4"/>
    <w:rsid w:val="00F63D41"/>
    <w:rsid w:val="00F730DD"/>
    <w:rsid w:val="00F77BE6"/>
    <w:rsid w:val="00F8061A"/>
    <w:rsid w:val="00F97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4C1C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4C1C55"/>
  </w:style>
  <w:style w:type="paragraph" w:styleId="Peu">
    <w:name w:val="footer"/>
    <w:basedOn w:val="Normal"/>
    <w:link w:val="PeuCar"/>
    <w:uiPriority w:val="99"/>
    <w:unhideWhenUsed/>
    <w:rsid w:val="004C1C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4C1C55"/>
  </w:style>
  <w:style w:type="character" w:styleId="Enlla">
    <w:name w:val="Hyperlink"/>
    <w:basedOn w:val="Tipusdelletraperdefectedelpargraf"/>
    <w:uiPriority w:val="99"/>
    <w:unhideWhenUsed/>
    <w:rsid w:val="00594A7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8F35A4"/>
    <w:pPr>
      <w:ind w:left="720"/>
      <w:contextualSpacing/>
    </w:pPr>
  </w:style>
  <w:style w:type="paragraph" w:styleId="Textdeglobus">
    <w:name w:val="Balloon Text"/>
    <w:basedOn w:val="Normal"/>
    <w:link w:val="TextdeglobusCar"/>
    <w:uiPriority w:val="99"/>
    <w:semiHidden/>
    <w:unhideWhenUsed/>
    <w:rsid w:val="00F73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F730D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89277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4C1C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4C1C55"/>
  </w:style>
  <w:style w:type="paragraph" w:styleId="Peu">
    <w:name w:val="footer"/>
    <w:basedOn w:val="Normal"/>
    <w:link w:val="PeuCar"/>
    <w:uiPriority w:val="99"/>
    <w:unhideWhenUsed/>
    <w:rsid w:val="004C1C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4C1C55"/>
  </w:style>
  <w:style w:type="character" w:styleId="Enlla">
    <w:name w:val="Hyperlink"/>
    <w:basedOn w:val="Tipusdelletraperdefectedelpargraf"/>
    <w:uiPriority w:val="99"/>
    <w:unhideWhenUsed/>
    <w:rsid w:val="00594A7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8F35A4"/>
    <w:pPr>
      <w:ind w:left="720"/>
      <w:contextualSpacing/>
    </w:pPr>
  </w:style>
  <w:style w:type="paragraph" w:styleId="Textdeglobus">
    <w:name w:val="Balloon Text"/>
    <w:basedOn w:val="Normal"/>
    <w:link w:val="TextdeglobusCar"/>
    <w:uiPriority w:val="99"/>
    <w:semiHidden/>
    <w:unhideWhenUsed/>
    <w:rsid w:val="00F73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F730D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89277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grupciu@bcn.cat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IMI</Company>
  <LinksUpToDate>false</LinksUpToDate>
  <CharactersWithSpaces>1621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Ajuntament de Barcelona</dc:creator>
  <cp:lastModifiedBy>Ajuntament de Barcelona</cp:lastModifiedBy>
  <cp:revision>3</cp:revision>
  <cp:lastPrinted>2017-04-18T16:30:00Z</cp:lastPrinted>
  <dcterms:created xsi:type="dcterms:W3CDTF">2017-04-10T07:38:00Z</dcterms:created>
  <dcterms:modified xsi:type="dcterms:W3CDTF">2017-04-18T16:39:00Z</dcterms:modified>
</cp:coreProperties>
</file>